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2B4" w:rsidRDefault="000752B4" w:rsidP="000752B4">
      <w:pPr>
        <w:shd w:val="clear" w:color="auto" w:fill="FFFFFF"/>
        <w:spacing w:before="390" w:after="270" w:line="240" w:lineRule="auto"/>
        <w:textAlignment w:val="baseline"/>
        <w:outlineLvl w:val="0"/>
        <w:rPr>
          <w:rFonts w:ascii="Tahoma" w:eastAsia="Times New Roman" w:hAnsi="Tahoma" w:cs="Tahoma"/>
          <w:color w:val="0033AA"/>
          <w:spacing w:val="30"/>
          <w:kern w:val="36"/>
          <w:sz w:val="29"/>
          <w:szCs w:val="29"/>
        </w:rPr>
      </w:pPr>
      <w:r w:rsidRPr="000752B4">
        <w:rPr>
          <w:rFonts w:ascii="Tahoma" w:eastAsia="Times New Roman" w:hAnsi="Tahoma" w:cs="Tahoma"/>
          <w:color w:val="0033AA"/>
          <w:spacing w:val="30"/>
          <w:kern w:val="36"/>
          <w:sz w:val="29"/>
          <w:szCs w:val="29"/>
        </w:rPr>
        <w:t>What is systems analysis?</w:t>
      </w:r>
    </w:p>
    <w:p w:rsidR="000752B4" w:rsidRPr="000752B4" w:rsidRDefault="000752B4" w:rsidP="000752B4">
      <w:pPr>
        <w:shd w:val="clear" w:color="auto" w:fill="FFFFFF"/>
        <w:spacing w:before="390" w:after="270" w:line="240" w:lineRule="auto"/>
        <w:textAlignment w:val="baseline"/>
        <w:outlineLvl w:val="0"/>
        <w:rPr>
          <w:rFonts w:ascii="Tahoma" w:eastAsia="Times New Roman" w:hAnsi="Tahoma" w:cs="Tahoma"/>
          <w:color w:val="0033AA"/>
          <w:spacing w:val="30"/>
          <w:kern w:val="36"/>
          <w:szCs w:val="29"/>
        </w:rPr>
      </w:pPr>
      <w:r w:rsidRPr="000752B4">
        <w:rPr>
          <w:rFonts w:ascii="Tahoma" w:eastAsia="Times New Roman" w:hAnsi="Tahoma" w:cs="Tahoma"/>
          <w:color w:val="0033AA"/>
          <w:spacing w:val="30"/>
          <w:kern w:val="36"/>
          <w:szCs w:val="29"/>
        </w:rPr>
        <w:t>http://www.iiasa.ac.at/web/home/about/whatisiiasa/whatissystemsanalysis/what_is_systems_analysis.html</w:t>
      </w:r>
    </w:p>
    <w:p w:rsidR="000752B4" w:rsidRPr="000752B4" w:rsidRDefault="000752B4" w:rsidP="000752B4">
      <w:pPr>
        <w:shd w:val="clear" w:color="auto" w:fill="FFFFFF"/>
        <w:spacing w:line="285" w:lineRule="atLeast"/>
        <w:textAlignment w:val="baseline"/>
        <w:rPr>
          <w:rFonts w:ascii="Tahoma" w:eastAsia="Times New Roman" w:hAnsi="Tahoma" w:cs="Tahoma"/>
          <w:b/>
          <w:bCs/>
          <w:color w:val="4B4A4D"/>
          <w:sz w:val="20"/>
          <w:szCs w:val="20"/>
        </w:rPr>
      </w:pPr>
      <w:r w:rsidRPr="000752B4">
        <w:rPr>
          <w:rFonts w:ascii="Tahoma" w:eastAsia="Times New Roman" w:hAnsi="Tahoma" w:cs="Tahoma"/>
          <w:b/>
          <w:bCs/>
          <w:i/>
          <w:iCs/>
          <w:color w:val="4B4A4D"/>
          <w:sz w:val="20"/>
          <w:szCs w:val="20"/>
        </w:rPr>
        <w:t>Options Magazine, Winter 2007: </w:t>
      </w:r>
      <w:r w:rsidRPr="000752B4">
        <w:rPr>
          <w:rFonts w:ascii="Tahoma" w:eastAsia="Times New Roman" w:hAnsi="Tahoma" w:cs="Tahoma"/>
          <w:b/>
          <w:bCs/>
          <w:color w:val="4B4A4D"/>
          <w:sz w:val="20"/>
          <w:szCs w:val="20"/>
        </w:rPr>
        <w:t>Systems analysis at IIASA is making an important contribution to solving some of the world’s most complex problems. But what does the term mean? How do we define systems analysis?</w:t>
      </w:r>
    </w:p>
    <w:p w:rsidR="000752B4" w:rsidRPr="000752B4" w:rsidRDefault="000752B4" w:rsidP="000752B4">
      <w:pPr>
        <w:shd w:val="clear" w:color="auto" w:fill="FFFFFF"/>
        <w:spacing w:after="150" w:line="270" w:lineRule="atLeast"/>
        <w:textAlignment w:val="baseline"/>
        <w:rPr>
          <w:rFonts w:ascii="inherit" w:eastAsia="Times New Roman" w:hAnsi="inherit" w:cs="Tahoma"/>
          <w:color w:val="4B4A4D"/>
          <w:sz w:val="18"/>
          <w:szCs w:val="18"/>
        </w:rPr>
      </w:pPr>
    </w:p>
    <w:p w:rsidR="000752B4" w:rsidRPr="000752B4" w:rsidRDefault="000752B4" w:rsidP="000752B4">
      <w:pPr>
        <w:shd w:val="clear" w:color="auto" w:fill="FFFFFF"/>
        <w:spacing w:after="0" w:line="285" w:lineRule="atLeast"/>
        <w:textAlignment w:val="baseline"/>
        <w:rPr>
          <w:rFonts w:ascii="Tahoma" w:eastAsia="Times New Roman" w:hAnsi="Tahoma" w:cs="Tahoma"/>
          <w:color w:val="4B4A4D"/>
          <w:sz w:val="20"/>
          <w:szCs w:val="20"/>
        </w:rPr>
      </w:pPr>
      <w:r w:rsidRPr="000752B4">
        <w:rPr>
          <w:rFonts w:ascii="Tahoma" w:eastAsia="Times New Roman" w:hAnsi="Tahoma" w:cs="Tahoma"/>
          <w:i/>
          <w:iCs/>
          <w:color w:val="4B4A4D"/>
          <w:sz w:val="20"/>
          <w:szCs w:val="20"/>
        </w:rPr>
        <w:t xml:space="preserve">By </w:t>
      </w:r>
      <w:proofErr w:type="spellStart"/>
      <w:r w:rsidRPr="000752B4">
        <w:rPr>
          <w:rFonts w:ascii="Tahoma" w:eastAsia="Times New Roman" w:hAnsi="Tahoma" w:cs="Tahoma"/>
          <w:i/>
          <w:iCs/>
          <w:color w:val="4B4A4D"/>
          <w:sz w:val="20"/>
          <w:szCs w:val="20"/>
        </w:rPr>
        <w:t>Leen</w:t>
      </w:r>
      <w:proofErr w:type="spellEnd"/>
      <w:r w:rsidRPr="000752B4">
        <w:rPr>
          <w:rFonts w:ascii="Tahoma" w:eastAsia="Times New Roman" w:hAnsi="Tahoma" w:cs="Tahoma"/>
          <w:i/>
          <w:iCs/>
          <w:color w:val="4B4A4D"/>
          <w:sz w:val="20"/>
          <w:szCs w:val="20"/>
        </w:rPr>
        <w:t xml:space="preserve"> </w:t>
      </w:r>
      <w:proofErr w:type="spellStart"/>
      <w:r w:rsidRPr="000752B4">
        <w:rPr>
          <w:rFonts w:ascii="Tahoma" w:eastAsia="Times New Roman" w:hAnsi="Tahoma" w:cs="Tahoma"/>
          <w:i/>
          <w:iCs/>
          <w:color w:val="4B4A4D"/>
          <w:sz w:val="20"/>
          <w:szCs w:val="20"/>
        </w:rPr>
        <w:t>Hordijk</w:t>
      </w:r>
      <w:proofErr w:type="spellEnd"/>
      <w:r w:rsidRPr="000752B4">
        <w:rPr>
          <w:rFonts w:ascii="Tahoma" w:eastAsia="Times New Roman" w:hAnsi="Tahoma" w:cs="Tahoma"/>
          <w:i/>
          <w:iCs/>
          <w:color w:val="4B4A4D"/>
          <w:sz w:val="20"/>
          <w:szCs w:val="20"/>
        </w:rPr>
        <w:t>, IIASA Director from 2002-2008</w:t>
      </w:r>
    </w:p>
    <w:p w:rsidR="000752B4" w:rsidRPr="000752B4" w:rsidRDefault="000752B4" w:rsidP="000752B4">
      <w:pPr>
        <w:shd w:val="clear" w:color="auto" w:fill="FFFFFF"/>
        <w:spacing w:after="0" w:line="285" w:lineRule="atLeast"/>
        <w:textAlignment w:val="baseline"/>
        <w:rPr>
          <w:rFonts w:ascii="Tahoma" w:eastAsia="Times New Roman" w:hAnsi="Tahoma" w:cs="Tahoma"/>
          <w:color w:val="4B4A4D"/>
          <w:sz w:val="20"/>
          <w:szCs w:val="20"/>
        </w:rPr>
      </w:pPr>
      <w:r w:rsidRPr="000752B4">
        <w:rPr>
          <w:rFonts w:ascii="Tahoma" w:eastAsia="Times New Roman" w:hAnsi="Tahoma" w:cs="Tahoma"/>
          <w:color w:val="4B4A4D"/>
          <w:sz w:val="20"/>
          <w:szCs w:val="20"/>
        </w:rPr>
        <w:t xml:space="preserve">Dr. Roger </w:t>
      </w:r>
      <w:proofErr w:type="spellStart"/>
      <w:r w:rsidRPr="000752B4">
        <w:rPr>
          <w:rFonts w:ascii="Tahoma" w:eastAsia="Times New Roman" w:hAnsi="Tahoma" w:cs="Tahoma"/>
          <w:color w:val="4B4A4D"/>
          <w:sz w:val="20"/>
          <w:szCs w:val="20"/>
        </w:rPr>
        <w:t>Levien</w:t>
      </w:r>
      <w:proofErr w:type="spellEnd"/>
      <w:r w:rsidRPr="000752B4">
        <w:rPr>
          <w:rFonts w:ascii="Tahoma" w:eastAsia="Times New Roman" w:hAnsi="Tahoma" w:cs="Tahoma"/>
          <w:color w:val="4B4A4D"/>
          <w:sz w:val="20"/>
          <w:szCs w:val="20"/>
        </w:rPr>
        <w:t>, IIASA’s second director, was asked so frequently what systems analysis was that he had a quotation from Through the Looking-Glass by Lewis Carroll framed and put up in his office.</w:t>
      </w:r>
      <w:r w:rsidRPr="000752B4">
        <w:rPr>
          <w:rFonts w:ascii="Tahoma" w:eastAsia="Times New Roman" w:hAnsi="Tahoma" w:cs="Tahoma"/>
          <w:color w:val="4B4A4D"/>
          <w:sz w:val="20"/>
          <w:szCs w:val="20"/>
        </w:rPr>
        <w:br/>
      </w:r>
      <w:r w:rsidRPr="000752B4">
        <w:rPr>
          <w:rFonts w:ascii="Tahoma" w:eastAsia="Times New Roman" w:hAnsi="Tahoma" w:cs="Tahoma"/>
          <w:color w:val="4B4A4D"/>
          <w:sz w:val="20"/>
          <w:szCs w:val="20"/>
        </w:rPr>
        <w:br/>
        <w:t>It read:</w:t>
      </w:r>
      <w:r w:rsidRPr="000752B4">
        <w:rPr>
          <w:rFonts w:ascii="Tahoma" w:eastAsia="Times New Roman" w:hAnsi="Tahoma" w:cs="Tahoma"/>
          <w:color w:val="4B4A4D"/>
          <w:sz w:val="20"/>
          <w:szCs w:val="20"/>
        </w:rPr>
        <w:br/>
        <w:t>“When I use a word,” Humpty Dumpty said, in a rather scornful tone, “it means just what I choose it to mean—neither more nor less.”</w:t>
      </w:r>
    </w:p>
    <w:p w:rsidR="000752B4" w:rsidRPr="000752B4" w:rsidRDefault="000752B4" w:rsidP="000752B4">
      <w:pPr>
        <w:shd w:val="clear" w:color="auto" w:fill="FFFFFF"/>
        <w:spacing w:after="150" w:line="285" w:lineRule="atLeast"/>
        <w:textAlignment w:val="baseline"/>
        <w:rPr>
          <w:rFonts w:ascii="Tahoma" w:eastAsia="Times New Roman" w:hAnsi="Tahoma" w:cs="Tahoma"/>
          <w:color w:val="4B4A4D"/>
          <w:sz w:val="20"/>
          <w:szCs w:val="20"/>
        </w:rPr>
      </w:pPr>
      <w:r w:rsidRPr="000752B4">
        <w:rPr>
          <w:rFonts w:ascii="Tahoma" w:eastAsia="Times New Roman" w:hAnsi="Tahoma" w:cs="Tahoma"/>
          <w:color w:val="4B4A4D"/>
          <w:sz w:val="20"/>
          <w:szCs w:val="20"/>
        </w:rPr>
        <w:t xml:space="preserve">One should not, I believe, see the framing of these words as a tongue-in-cheek reaction on Roger </w:t>
      </w:r>
      <w:proofErr w:type="spellStart"/>
      <w:r w:rsidRPr="000752B4">
        <w:rPr>
          <w:rFonts w:ascii="Tahoma" w:eastAsia="Times New Roman" w:hAnsi="Tahoma" w:cs="Tahoma"/>
          <w:color w:val="4B4A4D"/>
          <w:sz w:val="20"/>
          <w:szCs w:val="20"/>
        </w:rPr>
        <w:t>Levien’s</w:t>
      </w:r>
      <w:proofErr w:type="spellEnd"/>
      <w:r w:rsidRPr="000752B4">
        <w:rPr>
          <w:rFonts w:ascii="Tahoma" w:eastAsia="Times New Roman" w:hAnsi="Tahoma" w:cs="Tahoma"/>
          <w:color w:val="4B4A4D"/>
          <w:sz w:val="20"/>
          <w:szCs w:val="20"/>
        </w:rPr>
        <w:t xml:space="preserve"> part. At the time (the mid-1970s), IIASA was sponsoring a series of books on the state of the art of applied systems analysis, plus a handbook for practitioners, managers, scientists, teachers, and students that would be co-edited by two of the “grand old men” in the field, Edward S. </w:t>
      </w:r>
      <w:proofErr w:type="spellStart"/>
      <w:r w:rsidRPr="000752B4">
        <w:rPr>
          <w:rFonts w:ascii="Tahoma" w:eastAsia="Times New Roman" w:hAnsi="Tahoma" w:cs="Tahoma"/>
          <w:color w:val="4B4A4D"/>
          <w:sz w:val="20"/>
          <w:szCs w:val="20"/>
        </w:rPr>
        <w:t>Quade</w:t>
      </w:r>
      <w:proofErr w:type="spellEnd"/>
      <w:r w:rsidRPr="000752B4">
        <w:rPr>
          <w:rFonts w:ascii="Tahoma" w:eastAsia="Times New Roman" w:hAnsi="Tahoma" w:cs="Tahoma"/>
          <w:color w:val="4B4A4D"/>
          <w:sz w:val="20"/>
          <w:szCs w:val="20"/>
        </w:rPr>
        <w:t xml:space="preserve"> and Hugh J. Miser. In preparation for this research, IIASA circulated a questionnaire on the foundations, arts, techniques, and applications of systems analysis to its member organizations and analysts outside the Institute. There were many responses, but they only served to confirm what everyone knew: there was no common agreement about what systems analysis was. In fact, the answers showed that the conceptual basis of the discipline needed to be enriched and strengthened. The Humpty Dumpty anecdote shows quite clearly, in my view, that IIASA was determined to put its own stamp on the theory and practice of systems analysis at the earliest possible stage.</w:t>
      </w:r>
    </w:p>
    <w:p w:rsidR="000752B4" w:rsidRPr="000752B4" w:rsidRDefault="000752B4" w:rsidP="000752B4">
      <w:pPr>
        <w:shd w:val="clear" w:color="auto" w:fill="FFFFFF"/>
        <w:spacing w:after="150" w:line="285" w:lineRule="atLeast"/>
        <w:textAlignment w:val="baseline"/>
        <w:rPr>
          <w:rFonts w:ascii="Tahoma" w:eastAsia="Times New Roman" w:hAnsi="Tahoma" w:cs="Tahoma"/>
          <w:color w:val="4B4A4D"/>
          <w:sz w:val="20"/>
          <w:szCs w:val="20"/>
        </w:rPr>
      </w:pPr>
      <w:r w:rsidRPr="000752B4">
        <w:rPr>
          <w:rFonts w:ascii="Tahoma" w:eastAsia="Times New Roman" w:hAnsi="Tahoma" w:cs="Tahoma"/>
          <w:color w:val="4B4A4D"/>
          <w:sz w:val="20"/>
          <w:szCs w:val="20"/>
        </w:rPr>
        <w:t xml:space="preserve">Systems analysis sounds as if it should be rocket science, but at </w:t>
      </w:r>
      <w:proofErr w:type="spellStart"/>
      <w:r w:rsidRPr="000752B4">
        <w:rPr>
          <w:rFonts w:ascii="Tahoma" w:eastAsia="Times New Roman" w:hAnsi="Tahoma" w:cs="Tahoma"/>
          <w:color w:val="4B4A4D"/>
          <w:sz w:val="20"/>
          <w:szCs w:val="20"/>
        </w:rPr>
        <w:t>Wageningen</w:t>
      </w:r>
      <w:proofErr w:type="spellEnd"/>
      <w:r w:rsidRPr="000752B4">
        <w:rPr>
          <w:rFonts w:ascii="Tahoma" w:eastAsia="Times New Roman" w:hAnsi="Tahoma" w:cs="Tahoma"/>
          <w:color w:val="4B4A4D"/>
          <w:sz w:val="20"/>
          <w:szCs w:val="20"/>
        </w:rPr>
        <w:t xml:space="preserve"> University in the Netherlands I taught it as a first-year course to my students. To explain what systems analysis is all about, I usually took a page out of the </w:t>
      </w:r>
      <w:proofErr w:type="spellStart"/>
      <w:r w:rsidRPr="000752B4">
        <w:rPr>
          <w:rFonts w:ascii="Tahoma" w:eastAsia="Times New Roman" w:hAnsi="Tahoma" w:cs="Tahoma"/>
          <w:color w:val="4B4A4D"/>
          <w:sz w:val="20"/>
          <w:szCs w:val="20"/>
        </w:rPr>
        <w:t>Quade</w:t>
      </w:r>
      <w:proofErr w:type="spellEnd"/>
      <w:r w:rsidRPr="000752B4">
        <w:rPr>
          <w:rFonts w:ascii="Tahoma" w:eastAsia="Times New Roman" w:hAnsi="Tahoma" w:cs="Tahoma"/>
          <w:color w:val="4B4A4D"/>
          <w:sz w:val="20"/>
          <w:szCs w:val="20"/>
        </w:rPr>
        <w:t xml:space="preserve"> and Miser handbook and began by saying what it is not. It is not synonymous with modeling. It does not only involve classifying systems or discovering properties common to categories of system. It is not something used to  discover the nature of social or environmental ills. It is not just a branch of applied mathematics. It is also not a science, although science and technology are its cornerstone.</w:t>
      </w:r>
    </w:p>
    <w:p w:rsidR="000752B4" w:rsidRPr="000752B4" w:rsidRDefault="000752B4" w:rsidP="000752B4">
      <w:pPr>
        <w:shd w:val="clear" w:color="auto" w:fill="FFFFFF"/>
        <w:spacing w:after="150" w:line="270" w:lineRule="atLeast"/>
        <w:textAlignment w:val="baseline"/>
        <w:rPr>
          <w:rFonts w:ascii="inherit" w:eastAsia="Times New Roman" w:hAnsi="inherit" w:cs="Tahoma"/>
          <w:color w:val="4B4A4D"/>
          <w:sz w:val="18"/>
          <w:szCs w:val="18"/>
        </w:rPr>
      </w:pPr>
    </w:p>
    <w:p w:rsidR="000752B4" w:rsidRDefault="000752B4">
      <w:pPr>
        <w:rPr>
          <w:rFonts w:ascii="Tahoma" w:eastAsia="Times New Roman" w:hAnsi="Tahoma" w:cs="Tahoma"/>
          <w:color w:val="4B4A4D"/>
          <w:sz w:val="20"/>
          <w:szCs w:val="20"/>
        </w:rPr>
      </w:pPr>
      <w:r>
        <w:rPr>
          <w:rFonts w:ascii="Tahoma" w:eastAsia="Times New Roman" w:hAnsi="Tahoma" w:cs="Tahoma"/>
          <w:color w:val="4B4A4D"/>
          <w:sz w:val="20"/>
          <w:szCs w:val="20"/>
        </w:rPr>
        <w:br w:type="page"/>
      </w:r>
    </w:p>
    <w:p w:rsidR="000752B4" w:rsidRPr="000752B4" w:rsidRDefault="000752B4" w:rsidP="000752B4">
      <w:pPr>
        <w:shd w:val="clear" w:color="auto" w:fill="E4ECFB"/>
        <w:spacing w:after="150" w:line="285" w:lineRule="atLeast"/>
        <w:textAlignment w:val="baseline"/>
        <w:rPr>
          <w:rFonts w:ascii="Tahoma" w:eastAsia="Times New Roman" w:hAnsi="Tahoma" w:cs="Tahoma"/>
          <w:color w:val="4B4A4D"/>
          <w:sz w:val="20"/>
          <w:szCs w:val="20"/>
        </w:rPr>
      </w:pPr>
      <w:r w:rsidRPr="000752B4">
        <w:rPr>
          <w:rFonts w:ascii="Tahoma" w:eastAsia="Times New Roman" w:hAnsi="Tahoma" w:cs="Tahoma"/>
          <w:color w:val="4B4A4D"/>
          <w:sz w:val="20"/>
          <w:szCs w:val="20"/>
        </w:rPr>
        <w:lastRenderedPageBreak/>
        <w:t xml:space="preserve">HUMPTY DUMPTY sat on a wall in the classic Through the </w:t>
      </w:r>
      <w:proofErr w:type="spellStart"/>
      <w:r w:rsidRPr="000752B4">
        <w:rPr>
          <w:rFonts w:ascii="Tahoma" w:eastAsia="Times New Roman" w:hAnsi="Tahoma" w:cs="Tahoma"/>
          <w:color w:val="4B4A4D"/>
          <w:sz w:val="20"/>
          <w:szCs w:val="20"/>
        </w:rPr>
        <w:t>Looking</w:t>
      </w:r>
      <w:r w:rsidRPr="000752B4">
        <w:rPr>
          <w:rFonts w:ascii="Tahoma" w:eastAsia="Times New Roman" w:hAnsi="Tahoma" w:cs="Tahoma"/>
          <w:color w:val="4B4A4D"/>
          <w:sz w:val="20"/>
          <w:szCs w:val="20"/>
        </w:rPr>
        <w:noBreakHyphen/>
        <w:t>Glass</w:t>
      </w:r>
      <w:proofErr w:type="spellEnd"/>
      <w:r w:rsidRPr="000752B4">
        <w:rPr>
          <w:rFonts w:ascii="Tahoma" w:eastAsia="Times New Roman" w:hAnsi="Tahoma" w:cs="Tahoma"/>
          <w:color w:val="4B4A4D"/>
          <w:sz w:val="20"/>
          <w:szCs w:val="20"/>
        </w:rPr>
        <w:t xml:space="preserve"> by Lewis Carroll—English logician, mathematician, and novelist. Illustration by John Tenniel, 1871.</w:t>
      </w:r>
    </w:p>
    <w:p w:rsidR="000752B4" w:rsidRPr="000752B4" w:rsidRDefault="000752B4" w:rsidP="000752B4">
      <w:pPr>
        <w:shd w:val="clear" w:color="auto" w:fill="FFFFFF"/>
        <w:spacing w:after="0" w:line="285" w:lineRule="atLeast"/>
        <w:textAlignment w:val="baseline"/>
        <w:rPr>
          <w:rFonts w:ascii="Tahoma" w:eastAsia="Times New Roman" w:hAnsi="Tahoma" w:cs="Tahoma"/>
          <w:color w:val="4B4A4D"/>
          <w:sz w:val="20"/>
          <w:szCs w:val="20"/>
        </w:rPr>
      </w:pPr>
      <w:r>
        <w:rPr>
          <w:rFonts w:ascii="Tahoma" w:eastAsia="Times New Roman" w:hAnsi="Tahoma" w:cs="Tahoma"/>
          <w:noProof/>
          <w:color w:val="4B4A4D"/>
          <w:sz w:val="20"/>
          <w:szCs w:val="20"/>
        </w:rPr>
        <w:drawing>
          <wp:anchor distT="0" distB="0" distL="114300" distR="114300" simplePos="0" relativeHeight="251658240" behindDoc="1" locked="0" layoutInCell="1" allowOverlap="1">
            <wp:simplePos x="0" y="0"/>
            <wp:positionH relativeFrom="column">
              <wp:posOffset>-219075</wp:posOffset>
            </wp:positionH>
            <wp:positionV relativeFrom="paragraph">
              <wp:posOffset>152400</wp:posOffset>
            </wp:positionV>
            <wp:extent cx="2381250" cy="2762250"/>
            <wp:effectExtent l="19050" t="0" r="0" b="0"/>
            <wp:wrapTight wrapText="bothSides">
              <wp:wrapPolygon edited="0">
                <wp:start x="-173" y="0"/>
                <wp:lineTo x="-173" y="21451"/>
                <wp:lineTo x="21600" y="21451"/>
                <wp:lineTo x="21600" y="0"/>
                <wp:lineTo x="-173" y="0"/>
              </wp:wrapPolygon>
            </wp:wrapTight>
            <wp:docPr id="2"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4"/>
                    <a:srcRect/>
                    <a:stretch>
                      <a:fillRect/>
                    </a:stretch>
                  </pic:blipFill>
                  <pic:spPr bwMode="auto">
                    <a:xfrm>
                      <a:off x="0" y="0"/>
                      <a:ext cx="2381250" cy="2762250"/>
                    </a:xfrm>
                    <a:prstGeom prst="rect">
                      <a:avLst/>
                    </a:prstGeom>
                    <a:noFill/>
                    <a:ln w="9525">
                      <a:noFill/>
                      <a:miter lim="800000"/>
                      <a:headEnd/>
                      <a:tailEnd/>
                    </a:ln>
                  </pic:spPr>
                </pic:pic>
              </a:graphicData>
            </a:graphic>
          </wp:anchor>
        </w:drawing>
      </w:r>
      <w:r w:rsidRPr="000752B4">
        <w:rPr>
          <w:rFonts w:ascii="Tahoma" w:eastAsia="Times New Roman" w:hAnsi="Tahoma" w:cs="Tahoma"/>
          <w:color w:val="4B4A4D"/>
          <w:sz w:val="20"/>
          <w:szCs w:val="20"/>
        </w:rPr>
        <w:t>Systems analysis at IIASA is, in fact, a problem-solving process in which many people take part: scientists of relevant disciplines, stakeholders, and decision makers. These are</w:t>
      </w:r>
      <w:r w:rsidRPr="000752B4">
        <w:rPr>
          <w:rFonts w:ascii="Tahoma" w:eastAsia="Times New Roman" w:hAnsi="Tahoma" w:cs="Tahoma"/>
          <w:color w:val="4B4A4D"/>
          <w:sz w:val="20"/>
          <w:szCs w:val="20"/>
        </w:rPr>
        <w:br/>
        <w:t xml:space="preserve">not just problems per se, but problems along with all the attendant factors and concepts they encompass. To quote </w:t>
      </w:r>
      <w:proofErr w:type="spellStart"/>
      <w:r w:rsidRPr="000752B4">
        <w:rPr>
          <w:rFonts w:ascii="Tahoma" w:eastAsia="Times New Roman" w:hAnsi="Tahoma" w:cs="Tahoma"/>
          <w:color w:val="4B4A4D"/>
          <w:sz w:val="20"/>
          <w:szCs w:val="20"/>
        </w:rPr>
        <w:t>Quade</w:t>
      </w:r>
      <w:proofErr w:type="spellEnd"/>
      <w:r w:rsidRPr="000752B4">
        <w:rPr>
          <w:rFonts w:ascii="Tahoma" w:eastAsia="Times New Roman" w:hAnsi="Tahoma" w:cs="Tahoma"/>
          <w:color w:val="4B4A4D"/>
          <w:sz w:val="20"/>
          <w:szCs w:val="20"/>
        </w:rPr>
        <w:t xml:space="preserve"> and Miser, these factors include: “the knowledge and methods of modern science and technology, in combination</w:t>
      </w:r>
      <w:r w:rsidRPr="000752B4">
        <w:rPr>
          <w:rFonts w:ascii="Tahoma" w:eastAsia="Times New Roman" w:hAnsi="Tahoma" w:cs="Tahoma"/>
          <w:color w:val="4B4A4D"/>
          <w:sz w:val="20"/>
          <w:szCs w:val="20"/>
        </w:rPr>
        <w:br/>
        <w:t>with concepts of social goals and equities, elements of judgment and taste, and  appropriate consideration of the larger contexts and uncertainties that inevitably attend such</w:t>
      </w:r>
      <w:r w:rsidRPr="000752B4">
        <w:rPr>
          <w:rFonts w:ascii="Tahoma" w:eastAsia="Times New Roman" w:hAnsi="Tahoma" w:cs="Tahoma"/>
          <w:color w:val="4B4A4D"/>
          <w:sz w:val="20"/>
          <w:szCs w:val="20"/>
        </w:rPr>
        <w:br/>
        <w:t>systems.” It can thus be said that systems analysis has both a quantitative and a qualitative side.</w:t>
      </w:r>
    </w:p>
    <w:p w:rsidR="000752B4" w:rsidRPr="000752B4" w:rsidRDefault="000752B4" w:rsidP="000752B4">
      <w:pPr>
        <w:shd w:val="clear" w:color="auto" w:fill="FFFFFF"/>
        <w:spacing w:after="0" w:line="285" w:lineRule="atLeast"/>
        <w:textAlignment w:val="baseline"/>
        <w:rPr>
          <w:rFonts w:ascii="Tahoma" w:eastAsia="Times New Roman" w:hAnsi="Tahoma" w:cs="Tahoma"/>
          <w:color w:val="4B4A4D"/>
          <w:sz w:val="20"/>
          <w:szCs w:val="20"/>
        </w:rPr>
      </w:pPr>
      <w:r w:rsidRPr="000752B4">
        <w:rPr>
          <w:rFonts w:ascii="Tahoma" w:eastAsia="Times New Roman" w:hAnsi="Tahoma" w:cs="Tahoma"/>
          <w:color w:val="4B4A4D"/>
          <w:sz w:val="20"/>
          <w:szCs w:val="20"/>
        </w:rPr>
        <w:t>The central purpose of systems analysis is to help private decision makers and public policymakers resolve the problems that they face in the short, medium, and long term. The problems we address at IIASA are  large-scale</w:t>
      </w:r>
      <w:r w:rsidRPr="000752B4">
        <w:rPr>
          <w:rFonts w:ascii="Tahoma" w:eastAsia="Times New Roman" w:hAnsi="Tahoma" w:cs="Tahoma"/>
          <w:color w:val="4B4A4D"/>
          <w:sz w:val="20"/>
          <w:szCs w:val="20"/>
        </w:rPr>
        <w:br/>
        <w:t>socio-technical problems—problems affecting the future of the human race, the planet on which we live, the energy we use to cook our food and to run our industry, human health, air quality, changes in the biosphere—problems of such immensity, complexity, and urgency that to neglect a single aspect could be very costly, and not just in monetary terms.</w:t>
      </w:r>
    </w:p>
    <w:p w:rsidR="000752B4" w:rsidRPr="000752B4" w:rsidRDefault="000752B4" w:rsidP="000752B4">
      <w:pPr>
        <w:shd w:val="clear" w:color="auto" w:fill="FFFFFF"/>
        <w:spacing w:after="150" w:line="285" w:lineRule="atLeast"/>
        <w:textAlignment w:val="baseline"/>
        <w:rPr>
          <w:rFonts w:ascii="Tahoma" w:eastAsia="Times New Roman" w:hAnsi="Tahoma" w:cs="Tahoma"/>
          <w:color w:val="4B4A4D"/>
          <w:sz w:val="20"/>
          <w:szCs w:val="20"/>
        </w:rPr>
      </w:pPr>
      <w:r w:rsidRPr="000752B4">
        <w:rPr>
          <w:rFonts w:ascii="Tahoma" w:eastAsia="Times New Roman" w:hAnsi="Tahoma" w:cs="Tahoma"/>
          <w:color w:val="4B4A4D"/>
          <w:sz w:val="20"/>
          <w:szCs w:val="20"/>
        </w:rPr>
        <w:t xml:space="preserve">Perhaps part of what led to the confusion faced by visitors to Roger </w:t>
      </w:r>
      <w:proofErr w:type="spellStart"/>
      <w:r w:rsidRPr="000752B4">
        <w:rPr>
          <w:rFonts w:ascii="Tahoma" w:eastAsia="Times New Roman" w:hAnsi="Tahoma" w:cs="Tahoma"/>
          <w:color w:val="4B4A4D"/>
          <w:sz w:val="20"/>
          <w:szCs w:val="20"/>
        </w:rPr>
        <w:t>Levien’s</w:t>
      </w:r>
      <w:proofErr w:type="spellEnd"/>
      <w:r w:rsidRPr="000752B4">
        <w:rPr>
          <w:rFonts w:ascii="Tahoma" w:eastAsia="Times New Roman" w:hAnsi="Tahoma" w:cs="Tahoma"/>
          <w:color w:val="4B4A4D"/>
          <w:sz w:val="20"/>
          <w:szCs w:val="20"/>
        </w:rPr>
        <w:t xml:space="preserve"> office in the 1970s is that the form of systems analysis is constantly transforming as it adapts to diverse problems and differing contexts. It is not static. However, to those who ask: “What does IIASA do?” or “How does IIASA work?” I believe it is possible to “explain” systems analysis using a nine-step framework.</w:t>
      </w:r>
    </w:p>
    <w:p w:rsidR="000752B4" w:rsidRPr="000752B4" w:rsidRDefault="000752B4" w:rsidP="000752B4">
      <w:pPr>
        <w:shd w:val="clear" w:color="auto" w:fill="FFFFFF"/>
        <w:spacing w:after="0" w:line="285" w:lineRule="atLeast"/>
        <w:textAlignment w:val="baseline"/>
        <w:rPr>
          <w:rFonts w:ascii="Tahoma" w:eastAsia="Times New Roman" w:hAnsi="Tahoma" w:cs="Tahoma"/>
          <w:color w:val="4B4A4D"/>
          <w:sz w:val="20"/>
          <w:szCs w:val="20"/>
        </w:rPr>
      </w:pPr>
      <w:r w:rsidRPr="000752B4">
        <w:rPr>
          <w:rFonts w:ascii="Tahoma" w:eastAsia="Times New Roman" w:hAnsi="Tahoma" w:cs="Tahoma"/>
          <w:color w:val="4B4A4D"/>
          <w:sz w:val="20"/>
          <w:szCs w:val="20"/>
        </w:rPr>
        <w:t>First, we marshal all the information and scientific knowledge available on the problem in question; if necessary, we gather new evidence and develop new knowledge. Second, we determine what the goals of the stakeholders are, both of the people and the institutions.</w:t>
      </w:r>
      <w:r w:rsidRPr="000752B4">
        <w:rPr>
          <w:rFonts w:ascii="Tahoma" w:eastAsia="Times New Roman" w:hAnsi="Tahoma" w:cs="Tahoma"/>
          <w:color w:val="4B4A4D"/>
          <w:sz w:val="20"/>
          <w:szCs w:val="20"/>
        </w:rPr>
        <w:br/>
        <w:t>Third, we explore different alternative ways of achieving those goals, and we design or invent new options, where appropriate. Fourth, we reconsider the problem in light of the knowledge accumulated. Fifth, we estimate the impacts of the various possible courses of action, taking</w:t>
      </w:r>
      <w:r w:rsidRPr="000752B4">
        <w:rPr>
          <w:rFonts w:ascii="Tahoma" w:eastAsia="Times New Roman" w:hAnsi="Tahoma" w:cs="Tahoma"/>
          <w:color w:val="4B4A4D"/>
          <w:sz w:val="20"/>
          <w:szCs w:val="20"/>
        </w:rPr>
        <w:br/>
        <w:t>into account the uncertain future and the organizational structures that are required to implement our proposals. Sixth, we compare the alternatives by making a detailed assessment of possible impacts and consequences. Seventh, we present the results of the study in a framework that facilitates choice by the stakeholders. Eighth, we provide follow-up assistance. Ninth, we evaluate the results. Please note that computer modeling is a useful device in helping obtain answers at any of the above stages.</w:t>
      </w:r>
    </w:p>
    <w:p w:rsidR="000752B4" w:rsidRPr="000752B4" w:rsidRDefault="000752B4" w:rsidP="000752B4">
      <w:pPr>
        <w:shd w:val="clear" w:color="auto" w:fill="FFFFFF"/>
        <w:spacing w:after="0" w:line="285" w:lineRule="atLeast"/>
        <w:textAlignment w:val="baseline"/>
        <w:rPr>
          <w:rFonts w:ascii="Tahoma" w:eastAsia="Times New Roman" w:hAnsi="Tahoma" w:cs="Tahoma"/>
          <w:color w:val="4B4A4D"/>
          <w:sz w:val="20"/>
          <w:szCs w:val="20"/>
        </w:rPr>
      </w:pPr>
      <w:r w:rsidRPr="000752B4">
        <w:rPr>
          <w:rFonts w:ascii="Tahoma" w:eastAsia="Times New Roman" w:hAnsi="Tahoma" w:cs="Tahoma"/>
          <w:color w:val="4B4A4D"/>
          <w:sz w:val="20"/>
          <w:szCs w:val="20"/>
        </w:rPr>
        <w:t>Systems analysis has been the most helpful in addressing issues dominated by science and engineering, for industrial or military applications. It also works well with budgetary decisions where it points to the most cost-effective courses of action. It is more problematical where political, organizational, and social factors predominate and where goals may be obscure and authority diffuse and overlapping. As well as being used to craft good solutions, systems analysis can also be an art in terms of achieving an often delicate balance that satisfies</w:t>
      </w:r>
      <w:r w:rsidRPr="000752B4">
        <w:rPr>
          <w:rFonts w:ascii="Tahoma" w:eastAsia="Times New Roman" w:hAnsi="Tahoma" w:cs="Tahoma"/>
          <w:color w:val="4B4A4D"/>
          <w:sz w:val="20"/>
          <w:szCs w:val="20"/>
        </w:rPr>
        <w:br/>
        <w:t>multiple stakeholders.</w:t>
      </w:r>
    </w:p>
    <w:p w:rsidR="000752B4" w:rsidRPr="000752B4" w:rsidRDefault="000752B4" w:rsidP="000752B4">
      <w:pPr>
        <w:shd w:val="clear" w:color="auto" w:fill="FFFFFF"/>
        <w:spacing w:after="150" w:line="285" w:lineRule="atLeast"/>
        <w:textAlignment w:val="baseline"/>
        <w:rPr>
          <w:rFonts w:ascii="Tahoma" w:eastAsia="Times New Roman" w:hAnsi="Tahoma" w:cs="Tahoma"/>
          <w:color w:val="4B4A4D"/>
          <w:sz w:val="20"/>
          <w:szCs w:val="20"/>
        </w:rPr>
      </w:pPr>
      <w:r w:rsidRPr="000752B4">
        <w:rPr>
          <w:rFonts w:ascii="Tahoma" w:eastAsia="Times New Roman" w:hAnsi="Tahoma" w:cs="Tahoma"/>
          <w:color w:val="4B4A4D"/>
          <w:sz w:val="20"/>
          <w:szCs w:val="20"/>
        </w:rPr>
        <w:lastRenderedPageBreak/>
        <w:t>While systems analysis like any other human endeavor has its limitations and there are other means available to assist the decision maker, it does have a number of virtues. It introduces a certain objectivity into the subjective process of decision making and thus can help with acceptance and implementation of decisions; it can take uncertainty explicitly into account; it determines interactions and side effects; it may reveal unexpected consequences of policies and actions; it may provide insight into issues and suggest better alternatives.</w:t>
      </w:r>
    </w:p>
    <w:p w:rsidR="000752B4" w:rsidRPr="000752B4" w:rsidRDefault="000752B4" w:rsidP="000752B4">
      <w:pPr>
        <w:shd w:val="clear" w:color="auto" w:fill="FFFFFF"/>
        <w:spacing w:after="150" w:line="285" w:lineRule="atLeast"/>
        <w:textAlignment w:val="baseline"/>
        <w:rPr>
          <w:rFonts w:ascii="Tahoma" w:eastAsia="Times New Roman" w:hAnsi="Tahoma" w:cs="Tahoma"/>
          <w:color w:val="4B4A4D"/>
          <w:sz w:val="20"/>
          <w:szCs w:val="20"/>
        </w:rPr>
      </w:pPr>
      <w:r w:rsidRPr="000752B4">
        <w:rPr>
          <w:rFonts w:ascii="Tahoma" w:eastAsia="Times New Roman" w:hAnsi="Tahoma" w:cs="Tahoma"/>
          <w:color w:val="4B4A4D"/>
          <w:sz w:val="20"/>
          <w:szCs w:val="20"/>
        </w:rPr>
        <w:t>As will have been noted, systems analysis is itself inherently multi- and interdisciplinary. IIASA, as a specialist in systems analysis, is structured to reflect this way of thinking and researching.</w:t>
      </w:r>
    </w:p>
    <w:p w:rsidR="000752B4" w:rsidRPr="000752B4" w:rsidRDefault="000752B4" w:rsidP="000752B4">
      <w:pPr>
        <w:shd w:val="clear" w:color="auto" w:fill="FFFFFF"/>
        <w:spacing w:after="150" w:line="285" w:lineRule="atLeast"/>
        <w:textAlignment w:val="baseline"/>
        <w:rPr>
          <w:rFonts w:ascii="Tahoma" w:eastAsia="Times New Roman" w:hAnsi="Tahoma" w:cs="Tahoma"/>
          <w:color w:val="4B4A4D"/>
          <w:sz w:val="20"/>
          <w:szCs w:val="20"/>
        </w:rPr>
      </w:pPr>
      <w:r w:rsidRPr="000752B4">
        <w:rPr>
          <w:rFonts w:ascii="Tahoma" w:eastAsia="Times New Roman" w:hAnsi="Tahoma" w:cs="Tahoma"/>
          <w:color w:val="4B4A4D"/>
          <w:sz w:val="20"/>
          <w:szCs w:val="20"/>
        </w:rPr>
        <w:t>Finally, to return to Through the Looking-Glass, where this article began. Humpty Dumpty, as we all know, eventually fell off his famous wall. Before doing so, however, he explained a word to Alice that she had not been able to understand. That word, of course, was “Jabberwocky.”</w:t>
      </w:r>
    </w:p>
    <w:p w:rsidR="000752B4" w:rsidRPr="000752B4" w:rsidRDefault="000752B4" w:rsidP="000752B4">
      <w:pPr>
        <w:shd w:val="clear" w:color="auto" w:fill="FFFFFF"/>
        <w:spacing w:after="0" w:line="285" w:lineRule="atLeast"/>
        <w:textAlignment w:val="baseline"/>
        <w:rPr>
          <w:rFonts w:ascii="Tahoma" w:eastAsia="Times New Roman" w:hAnsi="Tahoma" w:cs="Tahoma"/>
          <w:color w:val="4B4A4D"/>
          <w:sz w:val="20"/>
          <w:szCs w:val="20"/>
        </w:rPr>
      </w:pPr>
      <w:r w:rsidRPr="000752B4">
        <w:rPr>
          <w:rFonts w:ascii="Tahoma" w:eastAsia="Times New Roman" w:hAnsi="Tahoma" w:cs="Tahoma"/>
          <w:color w:val="4B4A4D"/>
          <w:sz w:val="20"/>
          <w:szCs w:val="20"/>
        </w:rPr>
        <w:t>Systems analysis at IIASA is making an important—even essential—contribution to solving some of the world’s most complex problems, as will be seen in the other pages of Options and at our Conference. I hope that this short piece will prove helpful to those readers who</w:t>
      </w:r>
      <w:r w:rsidRPr="000752B4">
        <w:rPr>
          <w:rFonts w:ascii="Tahoma" w:eastAsia="Times New Roman" w:hAnsi="Tahoma" w:cs="Tahoma"/>
          <w:color w:val="4B4A4D"/>
          <w:sz w:val="20"/>
          <w:szCs w:val="20"/>
        </w:rPr>
        <w:br/>
        <w:t>automatically think “Jabberwocky” when the term “systems analysis” is mentioned!</w:t>
      </w:r>
    </w:p>
    <w:p w:rsidR="000752B4" w:rsidRPr="000752B4" w:rsidRDefault="000752B4" w:rsidP="000752B4">
      <w:pPr>
        <w:shd w:val="clear" w:color="auto" w:fill="FFFFFF"/>
        <w:spacing w:after="0" w:line="285" w:lineRule="atLeast"/>
        <w:textAlignment w:val="baseline"/>
        <w:rPr>
          <w:rFonts w:ascii="Tahoma" w:eastAsia="Times New Roman" w:hAnsi="Tahoma" w:cs="Tahoma"/>
          <w:color w:val="4B4A4D"/>
          <w:sz w:val="20"/>
          <w:szCs w:val="20"/>
        </w:rPr>
      </w:pPr>
      <w:r w:rsidRPr="000752B4">
        <w:rPr>
          <w:rFonts w:ascii="Tahoma" w:eastAsia="Times New Roman" w:hAnsi="Tahoma" w:cs="Tahoma"/>
          <w:b/>
          <w:bCs/>
          <w:color w:val="4B4A4D"/>
          <w:sz w:val="20"/>
          <w:szCs w:val="20"/>
        </w:rPr>
        <w:t xml:space="preserve">Professor </w:t>
      </w:r>
      <w:proofErr w:type="spellStart"/>
      <w:r w:rsidRPr="000752B4">
        <w:rPr>
          <w:rFonts w:ascii="Tahoma" w:eastAsia="Times New Roman" w:hAnsi="Tahoma" w:cs="Tahoma"/>
          <w:b/>
          <w:bCs/>
          <w:color w:val="4B4A4D"/>
          <w:sz w:val="20"/>
          <w:szCs w:val="20"/>
        </w:rPr>
        <w:t>Leen</w:t>
      </w:r>
      <w:proofErr w:type="spellEnd"/>
      <w:r w:rsidRPr="000752B4">
        <w:rPr>
          <w:rFonts w:ascii="Tahoma" w:eastAsia="Times New Roman" w:hAnsi="Tahoma" w:cs="Tahoma"/>
          <w:b/>
          <w:bCs/>
          <w:color w:val="4B4A4D"/>
          <w:sz w:val="20"/>
          <w:szCs w:val="20"/>
        </w:rPr>
        <w:t xml:space="preserve"> </w:t>
      </w:r>
      <w:proofErr w:type="spellStart"/>
      <w:r w:rsidRPr="000752B4">
        <w:rPr>
          <w:rFonts w:ascii="Tahoma" w:eastAsia="Times New Roman" w:hAnsi="Tahoma" w:cs="Tahoma"/>
          <w:b/>
          <w:bCs/>
          <w:color w:val="4B4A4D"/>
          <w:sz w:val="20"/>
          <w:szCs w:val="20"/>
        </w:rPr>
        <w:t>Hordijk</w:t>
      </w:r>
      <w:proofErr w:type="spellEnd"/>
      <w:r w:rsidRPr="000752B4">
        <w:rPr>
          <w:rFonts w:ascii="Tahoma" w:eastAsia="Times New Roman" w:hAnsi="Tahoma" w:cs="Tahoma"/>
          <w:b/>
          <w:bCs/>
          <w:color w:val="4B4A4D"/>
          <w:sz w:val="20"/>
          <w:szCs w:val="20"/>
        </w:rPr>
        <w:t xml:space="preserve"> was the Director of IIASA from 2002 to 2008. </w:t>
      </w:r>
    </w:p>
    <w:p w:rsidR="004A706F" w:rsidRDefault="004A706F"/>
    <w:sectPr w:rsidR="004A706F" w:rsidSect="004A70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752B4"/>
    <w:rsid w:val="000752B4"/>
    <w:rsid w:val="004A70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06F"/>
  </w:style>
  <w:style w:type="paragraph" w:styleId="Heading1">
    <w:name w:val="heading 1"/>
    <w:basedOn w:val="Normal"/>
    <w:link w:val="Heading1Char"/>
    <w:uiPriority w:val="9"/>
    <w:qFormat/>
    <w:rsid w:val="000752B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2B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752B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752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2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120312">
      <w:bodyDiv w:val="1"/>
      <w:marLeft w:val="0"/>
      <w:marRight w:val="0"/>
      <w:marTop w:val="0"/>
      <w:marBottom w:val="0"/>
      <w:divBdr>
        <w:top w:val="none" w:sz="0" w:space="0" w:color="auto"/>
        <w:left w:val="none" w:sz="0" w:space="0" w:color="auto"/>
        <w:bottom w:val="none" w:sz="0" w:space="0" w:color="auto"/>
        <w:right w:val="none" w:sz="0" w:space="0" w:color="auto"/>
      </w:divBdr>
      <w:divsChild>
        <w:div w:id="60493039">
          <w:marLeft w:val="0"/>
          <w:marRight w:val="0"/>
          <w:marTop w:val="0"/>
          <w:marBottom w:val="225"/>
          <w:divBdr>
            <w:top w:val="none" w:sz="0" w:space="0" w:color="auto"/>
            <w:left w:val="none" w:sz="0" w:space="0" w:color="auto"/>
            <w:bottom w:val="none" w:sz="0" w:space="0" w:color="auto"/>
            <w:right w:val="none" w:sz="0" w:space="0" w:color="auto"/>
          </w:divBdr>
        </w:div>
        <w:div w:id="730233335">
          <w:marLeft w:val="0"/>
          <w:marRight w:val="0"/>
          <w:marTop w:val="90"/>
          <w:marBottom w:val="0"/>
          <w:divBdr>
            <w:top w:val="none" w:sz="0" w:space="0" w:color="auto"/>
            <w:left w:val="none" w:sz="0" w:space="0" w:color="auto"/>
            <w:bottom w:val="none" w:sz="0" w:space="0" w:color="auto"/>
            <w:right w:val="none" w:sz="0" w:space="0" w:color="auto"/>
          </w:divBdr>
          <w:divsChild>
            <w:div w:id="674652054">
              <w:marLeft w:val="0"/>
              <w:marRight w:val="0"/>
              <w:marTop w:val="0"/>
              <w:marBottom w:val="150"/>
              <w:divBdr>
                <w:top w:val="none" w:sz="0" w:space="0" w:color="auto"/>
                <w:left w:val="none" w:sz="0" w:space="0" w:color="auto"/>
                <w:bottom w:val="none" w:sz="0" w:space="0" w:color="auto"/>
                <w:right w:val="none" w:sz="0" w:space="0" w:color="auto"/>
              </w:divBdr>
            </w:div>
          </w:divsChild>
        </w:div>
        <w:div w:id="1760129619">
          <w:marLeft w:val="0"/>
          <w:marRight w:val="0"/>
          <w:marTop w:val="0"/>
          <w:marBottom w:val="0"/>
          <w:divBdr>
            <w:top w:val="none" w:sz="0" w:space="0" w:color="auto"/>
            <w:left w:val="none" w:sz="0" w:space="0" w:color="auto"/>
            <w:bottom w:val="none" w:sz="0" w:space="0" w:color="auto"/>
            <w:right w:val="none" w:sz="0" w:space="0" w:color="auto"/>
          </w:divBdr>
          <w:divsChild>
            <w:div w:id="859857666">
              <w:marLeft w:val="0"/>
              <w:marRight w:val="270"/>
              <w:marTop w:val="0"/>
              <w:marBottom w:val="0"/>
              <w:divBdr>
                <w:top w:val="none" w:sz="0" w:space="0" w:color="auto"/>
                <w:left w:val="none" w:sz="0" w:space="0" w:color="auto"/>
                <w:bottom w:val="none" w:sz="0" w:space="0" w:color="auto"/>
                <w:right w:val="none" w:sz="0" w:space="0" w:color="auto"/>
              </w:divBdr>
              <w:divsChild>
                <w:div w:id="609512941">
                  <w:marLeft w:val="0"/>
                  <w:marRight w:val="0"/>
                  <w:marTop w:val="0"/>
                  <w:marBottom w:val="150"/>
                  <w:divBdr>
                    <w:top w:val="none" w:sz="0" w:space="0" w:color="auto"/>
                    <w:left w:val="none" w:sz="0" w:space="0" w:color="auto"/>
                    <w:bottom w:val="none" w:sz="0" w:space="0" w:color="auto"/>
                    <w:right w:val="none" w:sz="0" w:space="0" w:color="auto"/>
                  </w:divBdr>
                </w:div>
                <w:div w:id="13322241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1095</Words>
  <Characters>6248</Characters>
  <Application>Microsoft Office Word</Application>
  <DocSecurity>0</DocSecurity>
  <Lines>52</Lines>
  <Paragraphs>14</Paragraphs>
  <ScaleCrop>false</ScaleCrop>
  <Company/>
  <LinksUpToDate>false</LinksUpToDate>
  <CharactersWithSpaces>7329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Gary</cp:lastModifiedBy>
  <cp:revision>1</cp:revision>
  <dcterms:created xsi:type="dcterms:W3CDTF">2014-08-07T14:28:00Z</dcterms:created>
  <dcterms:modified xsi:type="dcterms:W3CDTF">2014-08-07T14:31:00Z</dcterms:modified>
</cp:coreProperties>
</file>